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86" w:rsidRPr="00974B86" w:rsidRDefault="009915D9" w:rsidP="002F09A5">
      <w:pPr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ADBDBEA" wp14:editId="2F90544F">
            <wp:simplePos x="0" y="0"/>
            <wp:positionH relativeFrom="column">
              <wp:posOffset>24765</wp:posOffset>
            </wp:positionH>
            <wp:positionV relativeFrom="paragraph">
              <wp:posOffset>80010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86">
        <w:rPr>
          <w:i/>
          <w:sz w:val="20"/>
        </w:rPr>
        <w:t>Информационное письмо № 8</w:t>
      </w:r>
      <w:r w:rsidR="002F09A5">
        <w:rPr>
          <w:i/>
          <w:sz w:val="20"/>
        </w:rPr>
        <w:t>97</w:t>
      </w:r>
      <w:r w:rsidR="00974B86">
        <w:rPr>
          <w:i/>
        </w:rPr>
        <w:t xml:space="preserve"> </w:t>
      </w:r>
      <w:r w:rsidR="00974B86">
        <w:rPr>
          <w:i/>
          <w:sz w:val="20"/>
        </w:rPr>
        <w:t xml:space="preserve">от </w:t>
      </w:r>
      <w:r w:rsidR="002F09A5">
        <w:rPr>
          <w:i/>
          <w:sz w:val="20"/>
        </w:rPr>
        <w:t>23</w:t>
      </w:r>
      <w:r w:rsidR="00974B86">
        <w:rPr>
          <w:i/>
          <w:sz w:val="20"/>
        </w:rPr>
        <w:t>.</w:t>
      </w:r>
      <w:r w:rsidR="002F09A5">
        <w:rPr>
          <w:i/>
          <w:sz w:val="20"/>
        </w:rPr>
        <w:t>04</w:t>
      </w:r>
      <w:r w:rsidR="00974B86">
        <w:rPr>
          <w:i/>
          <w:sz w:val="20"/>
        </w:rPr>
        <w:t>.202</w:t>
      </w:r>
      <w:r w:rsidR="002F09A5">
        <w:rPr>
          <w:i/>
          <w:sz w:val="20"/>
        </w:rPr>
        <w:t>6</w:t>
      </w:r>
      <w:r w:rsidR="00974B86">
        <w:rPr>
          <w:i/>
          <w:sz w:val="20"/>
        </w:rPr>
        <w:t xml:space="preserve"> г.</w:t>
      </w:r>
    </w:p>
    <w:p w:rsidR="00974B86" w:rsidRPr="00F56B3D" w:rsidRDefault="00974B86" w:rsidP="00974B86">
      <w:pPr>
        <w:ind w:right="-1"/>
        <w:jc w:val="right"/>
        <w:rPr>
          <w:sz w:val="20"/>
        </w:rPr>
      </w:pPr>
    </w:p>
    <w:p w:rsidR="00974B86" w:rsidRPr="00F56B3D" w:rsidRDefault="00974B86" w:rsidP="00974B86">
      <w:pPr>
        <w:ind w:right="-1"/>
        <w:jc w:val="right"/>
        <w:rPr>
          <w:b/>
          <w:sz w:val="20"/>
        </w:rPr>
      </w:pPr>
      <w:r>
        <w:rPr>
          <w:b/>
          <w:sz w:val="20"/>
        </w:rPr>
        <w:t>Руководителю предприятия (организации)</w:t>
      </w:r>
    </w:p>
    <w:p w:rsidR="00974B86" w:rsidRPr="00F56B3D" w:rsidRDefault="00974B86" w:rsidP="00974B86">
      <w:pPr>
        <w:ind w:right="-1"/>
        <w:jc w:val="right"/>
        <w:rPr>
          <w:b/>
          <w:sz w:val="20"/>
        </w:rPr>
      </w:pPr>
      <w:r>
        <w:rPr>
          <w:b/>
          <w:sz w:val="20"/>
        </w:rPr>
        <w:t xml:space="preserve">                                             Руководителю аккредитованной лаборатории</w:t>
      </w:r>
    </w:p>
    <w:p w:rsidR="00974B86" w:rsidRPr="00F56B3D" w:rsidRDefault="00974B86" w:rsidP="00974B86">
      <w:pPr>
        <w:ind w:right="-1"/>
        <w:rPr>
          <w:b/>
          <w:sz w:val="20"/>
        </w:rPr>
      </w:pPr>
    </w:p>
    <w:p w:rsidR="00974B86" w:rsidRPr="00230B8F" w:rsidRDefault="00974B86" w:rsidP="009915D9">
      <w:pPr>
        <w:suppressAutoHyphens/>
        <w:ind w:right="-1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Санкт-Петербургский «Межрегиональный Центр Повышения Квалификации» (МЦПК) </w:t>
      </w:r>
      <w:r>
        <w:rPr>
          <w:sz w:val="20"/>
          <w:szCs w:val="20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974B86" w:rsidRPr="00F56B3D" w:rsidRDefault="00974B86" w:rsidP="00974B86">
      <w:pPr>
        <w:ind w:right="-1"/>
        <w:jc w:val="center"/>
        <w:rPr>
          <w:b/>
          <w:sz w:val="18"/>
        </w:rPr>
      </w:pPr>
    </w:p>
    <w:p w:rsidR="007B4B6E" w:rsidRDefault="00627122" w:rsidP="00974B86">
      <w:pPr>
        <w:jc w:val="center"/>
        <w:rPr>
          <w:b/>
        </w:rPr>
      </w:pPr>
      <w:r>
        <w:rPr>
          <w:b/>
        </w:rPr>
        <w:t>«РАЗРАБОТК</w:t>
      </w:r>
      <w:r w:rsidR="00D42FC2">
        <w:rPr>
          <w:b/>
        </w:rPr>
        <w:t>А</w:t>
      </w:r>
      <w:r>
        <w:rPr>
          <w:b/>
        </w:rPr>
        <w:t>,  ВАЛИДАЦИ</w:t>
      </w:r>
      <w:r w:rsidR="00D42FC2">
        <w:rPr>
          <w:b/>
        </w:rPr>
        <w:t xml:space="preserve">Я </w:t>
      </w:r>
      <w:r>
        <w:rPr>
          <w:b/>
        </w:rPr>
        <w:t>И ВЕРИФИКАЦИ</w:t>
      </w:r>
      <w:r w:rsidR="00D42FC2">
        <w:rPr>
          <w:b/>
        </w:rPr>
        <w:t>Я</w:t>
      </w:r>
      <w:r>
        <w:rPr>
          <w:b/>
        </w:rPr>
        <w:t xml:space="preserve"> </w:t>
      </w:r>
    </w:p>
    <w:p w:rsidR="007B4B6E" w:rsidRDefault="00627122" w:rsidP="007B4B6E">
      <w:pPr>
        <w:jc w:val="center"/>
        <w:rPr>
          <w:b/>
        </w:rPr>
      </w:pPr>
      <w:r>
        <w:rPr>
          <w:b/>
        </w:rPr>
        <w:t>МЕТОДИК ИЗМЕРЕНИЙ   С ОЦЕНКОЙ  НЕОПРЕДЕЛЕННОСТИ В СООТВЕТСТВИИ С ТРЕБОВАНИЯМИ ФСА И  ФЗ 102 «ОБ ОБЕСПЕЧЕНИИ ЕДИНСТВА ИЗМЕРЕНИЙ»</w:t>
      </w:r>
    </w:p>
    <w:p w:rsidR="00974B86" w:rsidRPr="00974B86" w:rsidRDefault="00974B86" w:rsidP="00974B86">
      <w:pPr>
        <w:jc w:val="center"/>
        <w:rPr>
          <w:b/>
          <w:bCs/>
          <w:sz w:val="22"/>
          <w:szCs w:val="22"/>
        </w:rPr>
      </w:pPr>
    </w:p>
    <w:p w:rsidR="00974B86" w:rsidRPr="00974B86" w:rsidRDefault="00D42FC2" w:rsidP="00602F85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="008B0185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16</w:t>
      </w:r>
      <w:r w:rsidR="008B0185">
        <w:rPr>
          <w:b/>
          <w:sz w:val="22"/>
          <w:szCs w:val="22"/>
        </w:rPr>
        <w:t xml:space="preserve"> </w:t>
      </w:r>
      <w:r w:rsidR="002F09A5">
        <w:rPr>
          <w:b/>
          <w:sz w:val="22"/>
          <w:szCs w:val="22"/>
        </w:rPr>
        <w:t>октября</w:t>
      </w:r>
      <w:r w:rsidR="008B0185">
        <w:rPr>
          <w:b/>
          <w:sz w:val="22"/>
          <w:szCs w:val="22"/>
        </w:rPr>
        <w:t xml:space="preserve"> 2026 года </w:t>
      </w:r>
    </w:p>
    <w:p w:rsidR="00974B86" w:rsidRPr="00974B86" w:rsidRDefault="00974B86" w:rsidP="00602F85">
      <w:pPr>
        <w:ind w:left="186" w:right="-1"/>
        <w:jc w:val="center"/>
        <w:rPr>
          <w:b/>
          <w:i/>
          <w:sz w:val="16"/>
          <w:szCs w:val="16"/>
        </w:rPr>
      </w:pPr>
    </w:p>
    <w:p w:rsidR="00974B86" w:rsidRDefault="00974B86" w:rsidP="00602F85">
      <w:pPr>
        <w:ind w:right="-1"/>
        <w:jc w:val="center"/>
        <w:rPr>
          <w:b/>
          <w:sz w:val="22"/>
        </w:rPr>
      </w:pPr>
      <w:r>
        <w:rPr>
          <w:b/>
          <w:sz w:val="22"/>
        </w:rPr>
        <w:t>В программе курса:</w:t>
      </w:r>
    </w:p>
    <w:p w:rsidR="00974B86" w:rsidRPr="00974B86" w:rsidRDefault="00974B86" w:rsidP="00974B86">
      <w:pPr>
        <w:ind w:right="432"/>
        <w:jc w:val="center"/>
        <w:rPr>
          <w:b/>
          <w:sz w:val="22"/>
        </w:rPr>
      </w:pPr>
    </w:p>
    <w:p w:rsidR="00974B86" w:rsidRPr="00B56856" w:rsidRDefault="007B4B6E" w:rsidP="00602F85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Измерение, испытание – как процесс получения результатов, отвечающих запросу Заказчика. Валидация и верификация методик. Метрологическая прослеживаемость. Неопределённость измерений.</w:t>
      </w:r>
    </w:p>
    <w:p w:rsidR="00B56856" w:rsidRDefault="00974B86" w:rsidP="00B56856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Экспериментальная  и теоретическая оценка   метода измерений в соответствии с задачами лаборатории, выбор методики,  оценка  прослеживаемости  измерения к  национальному эталону, бюджет  неопределенность измерений. Требования к  аккредитованной лаборатории.</w:t>
      </w:r>
    </w:p>
    <w:p w:rsidR="007B4B6E" w:rsidRPr="000E5BB1" w:rsidRDefault="007B4B6E" w:rsidP="000E5BB1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Составление программы работ по  разработке  методики измерения состава или свойства  продукции  в лаборатории. Основные подходы к  отбору   пробы исследуемой продукции, составление бюджета  неопределенности измерений. Количество измерений и особенности  построения схем планирования. (Примеры).</w:t>
      </w:r>
    </w:p>
    <w:p w:rsidR="00B56856" w:rsidRDefault="00B56856" w:rsidP="00B56856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Особенности освоения стандартной методики измерений, внесенной в </w:t>
      </w:r>
      <w:proofErr w:type="gramStart"/>
      <w:r>
        <w:rPr>
          <w:sz w:val="22"/>
          <w:szCs w:val="22"/>
        </w:rPr>
        <w:t>ФР</w:t>
      </w:r>
      <w:proofErr w:type="gramEnd"/>
      <w:r>
        <w:rPr>
          <w:sz w:val="22"/>
          <w:szCs w:val="22"/>
        </w:rPr>
        <w:t xml:space="preserve">  и оформление отчета  по валидации (верификации)  в рамках  расширения области аккредитации.. </w:t>
      </w:r>
    </w:p>
    <w:p w:rsidR="000E5BB1" w:rsidRPr="00974B86" w:rsidRDefault="000E5BB1" w:rsidP="000E5BB1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Оценивание неопределенности на основе данных лаборатории по </w:t>
      </w:r>
      <w:r w:rsidR="00F41284">
        <w:rPr>
          <w:sz w:val="22"/>
          <w:szCs w:val="22"/>
        </w:rPr>
        <w:t xml:space="preserve">внутрилабораторному контролю </w:t>
      </w:r>
      <w:r>
        <w:rPr>
          <w:sz w:val="22"/>
          <w:szCs w:val="22"/>
        </w:rPr>
        <w:t xml:space="preserve"> (Примеры).</w:t>
      </w:r>
    </w:p>
    <w:p w:rsidR="00B56856" w:rsidRDefault="00F41284" w:rsidP="00602F85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Особенности процедур  </w:t>
      </w:r>
      <w:r w:rsidR="00974B86">
        <w:rPr>
          <w:sz w:val="22"/>
          <w:szCs w:val="22"/>
        </w:rPr>
        <w:t>отбор</w:t>
      </w:r>
      <w:r>
        <w:rPr>
          <w:sz w:val="22"/>
          <w:szCs w:val="22"/>
        </w:rPr>
        <w:t>а</w:t>
      </w:r>
      <w:r w:rsidR="00974B86">
        <w:rPr>
          <w:sz w:val="22"/>
          <w:szCs w:val="22"/>
        </w:rPr>
        <w:t xml:space="preserve"> и пробоподготовк</w:t>
      </w:r>
      <w:r>
        <w:rPr>
          <w:sz w:val="22"/>
          <w:szCs w:val="22"/>
        </w:rPr>
        <w:t>и</w:t>
      </w:r>
      <w:r w:rsidR="00974B86">
        <w:rPr>
          <w:sz w:val="22"/>
          <w:szCs w:val="22"/>
        </w:rPr>
        <w:t xml:space="preserve"> с расчетом необходимости   внесения  составляющ</w:t>
      </w:r>
      <w:r>
        <w:rPr>
          <w:sz w:val="22"/>
          <w:szCs w:val="22"/>
        </w:rPr>
        <w:t xml:space="preserve">их </w:t>
      </w:r>
      <w:r w:rsidR="00974B86">
        <w:rPr>
          <w:sz w:val="22"/>
          <w:szCs w:val="22"/>
        </w:rPr>
        <w:t xml:space="preserve"> в </w:t>
      </w:r>
      <w:r>
        <w:rPr>
          <w:sz w:val="22"/>
          <w:szCs w:val="22"/>
        </w:rPr>
        <w:t>суммарную</w:t>
      </w:r>
      <w:r w:rsidR="00974B86">
        <w:rPr>
          <w:sz w:val="22"/>
          <w:szCs w:val="22"/>
        </w:rPr>
        <w:t xml:space="preserve">   неопределенность получаемого результата.</w:t>
      </w:r>
    </w:p>
    <w:p w:rsidR="00974B86" w:rsidRPr="00974B86" w:rsidRDefault="00974B86" w:rsidP="00602F85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Составление бюджета неопределенности на основе межлабораторных сличительных испытаний.</w:t>
      </w:r>
    </w:p>
    <w:p w:rsidR="00974B86" w:rsidRDefault="00974B86" w:rsidP="00602F85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Разбор примеров документированных процедур (спектрофотомерия, </w:t>
      </w:r>
      <w:proofErr w:type="spellStart"/>
      <w:r>
        <w:rPr>
          <w:sz w:val="22"/>
          <w:szCs w:val="22"/>
        </w:rPr>
        <w:t>титрометрия</w:t>
      </w:r>
      <w:proofErr w:type="spellEnd"/>
      <w:r>
        <w:rPr>
          <w:sz w:val="22"/>
          <w:szCs w:val="22"/>
        </w:rPr>
        <w:t>, гравиметрия).</w:t>
      </w:r>
    </w:p>
    <w:p w:rsidR="00B56856" w:rsidRDefault="00B56856" w:rsidP="00B56856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Оформление  отчета по  внедрению </w:t>
      </w:r>
      <w:r w:rsidR="00F41284">
        <w:rPr>
          <w:sz w:val="22"/>
          <w:szCs w:val="22"/>
        </w:rPr>
        <w:t>(валидации</w:t>
      </w:r>
      <w:proofErr w:type="gramStart"/>
      <w:r w:rsidR="00F41284">
        <w:rPr>
          <w:sz w:val="22"/>
          <w:szCs w:val="22"/>
        </w:rPr>
        <w:t>)</w:t>
      </w:r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етодики в лаборатории.</w:t>
      </w:r>
    </w:p>
    <w:p w:rsidR="00F41284" w:rsidRPr="00974B86" w:rsidRDefault="00F41284" w:rsidP="00B56856">
      <w:pPr>
        <w:numPr>
          <w:ilvl w:val="0"/>
          <w:numId w:val="2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Оформление методики и сопровождающих документов для метрологической аттестации и внесению в ФР</w:t>
      </w:r>
      <w:r w:rsidR="00634311">
        <w:rPr>
          <w:sz w:val="22"/>
          <w:szCs w:val="22"/>
        </w:rPr>
        <w:t>.</w:t>
      </w:r>
    </w:p>
    <w:p w:rsidR="00974B86" w:rsidRPr="00974B86" w:rsidRDefault="00974B86" w:rsidP="00602F85">
      <w:pPr>
        <w:ind w:left="444" w:right="-1"/>
        <w:jc w:val="both"/>
      </w:pPr>
    </w:p>
    <w:p w:rsidR="00974B86" w:rsidRPr="005B7226" w:rsidRDefault="009C017F" w:rsidP="009C017F">
      <w:pPr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>
        <w:rPr>
          <w:b/>
          <w:sz w:val="22"/>
          <w:szCs w:val="22"/>
        </w:rPr>
        <w:t>рактические занятия</w:t>
      </w:r>
      <w:r>
        <w:rPr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:rsidR="00974B86" w:rsidRDefault="00974B86" w:rsidP="009C017F">
      <w:pPr>
        <w:ind w:right="-1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Практическое занятие </w:t>
      </w:r>
      <w:r>
        <w:rPr>
          <w:i/>
          <w:sz w:val="22"/>
          <w:szCs w:val="22"/>
        </w:rPr>
        <w:t>«Аудит  процедуры  валидации МИ в лаборатории».</w:t>
      </w:r>
    </w:p>
    <w:p w:rsidR="000E5BB1" w:rsidRPr="005B7226" w:rsidRDefault="000E5BB1" w:rsidP="000E5BB1">
      <w:pPr>
        <w:ind w:right="-1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Практическое занятие </w:t>
      </w:r>
      <w:r>
        <w:rPr>
          <w:i/>
          <w:sz w:val="22"/>
          <w:szCs w:val="22"/>
        </w:rPr>
        <w:t xml:space="preserve">«Внедрение стандартизованной методики в лаборатории с расчетом неопределенности».  </w:t>
      </w:r>
    </w:p>
    <w:bookmarkEnd w:id="0"/>
    <w:p w:rsidR="00974B86" w:rsidRPr="00662401" w:rsidRDefault="00974B86" w:rsidP="009C017F">
      <w:pPr>
        <w:ind w:right="-1"/>
        <w:jc w:val="both"/>
        <w:rPr>
          <w:i/>
          <w:sz w:val="16"/>
          <w:szCs w:val="16"/>
        </w:rPr>
      </w:pPr>
    </w:p>
    <w:p w:rsidR="00974B86" w:rsidRDefault="00974B86" w:rsidP="009C017F">
      <w:pPr>
        <w:ind w:right="-1" w:firstLine="142"/>
        <w:jc w:val="both"/>
        <w:rPr>
          <w:sz w:val="22"/>
          <w:szCs w:val="22"/>
        </w:rPr>
      </w:pPr>
      <w:r>
        <w:rPr>
          <w:sz w:val="22"/>
          <w:szCs w:val="22"/>
        </w:rPr>
        <w:t>Занятия проводит</w:t>
      </w:r>
      <w:r>
        <w:rPr>
          <w:b/>
          <w:sz w:val="22"/>
          <w:szCs w:val="22"/>
        </w:rPr>
        <w:t xml:space="preserve"> Осипова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Людмила Владимировна </w:t>
      </w:r>
      <w:r>
        <w:rPr>
          <w:sz w:val="22"/>
          <w:szCs w:val="22"/>
        </w:rPr>
        <w:t xml:space="preserve">– руководитель отдела ФГУП «ВНИИМ </w:t>
      </w:r>
      <w:proofErr w:type="spellStart"/>
      <w:r>
        <w:rPr>
          <w:sz w:val="22"/>
          <w:szCs w:val="22"/>
        </w:rPr>
        <w:t>им.Д.И.Менделеева</w:t>
      </w:r>
      <w:proofErr w:type="spellEnd"/>
      <w:r>
        <w:rPr>
          <w:sz w:val="22"/>
          <w:szCs w:val="22"/>
        </w:rPr>
        <w:t xml:space="preserve">», </w:t>
      </w:r>
      <w:proofErr w:type="spellStart"/>
      <w:r>
        <w:rPr>
          <w:sz w:val="22"/>
          <w:szCs w:val="22"/>
        </w:rPr>
        <w:t>к.т</w:t>
      </w:r>
      <w:proofErr w:type="gramStart"/>
      <w:r>
        <w:rPr>
          <w:sz w:val="22"/>
          <w:szCs w:val="22"/>
        </w:rPr>
        <w:t>.н</w:t>
      </w:r>
      <w:proofErr w:type="spellEnd"/>
      <w:proofErr w:type="gramEnd"/>
      <w:r>
        <w:rPr>
          <w:sz w:val="22"/>
          <w:szCs w:val="22"/>
        </w:rPr>
        <w:t xml:space="preserve">,  технический эксперт по аккредитации, аудитор-метролог. </w:t>
      </w:r>
    </w:p>
    <w:p w:rsidR="00974B86" w:rsidRPr="00E35100" w:rsidRDefault="00974B86" w:rsidP="009C017F">
      <w:pPr>
        <w:ind w:right="-1" w:firstLine="142"/>
        <w:jc w:val="both"/>
        <w:rPr>
          <w:color w:val="000000"/>
          <w:sz w:val="22"/>
          <w:szCs w:val="22"/>
          <w:shd w:val="clear" w:color="auto" w:fill="FFFFFF"/>
        </w:rPr>
      </w:pPr>
    </w:p>
    <w:p w:rsidR="00974B86" w:rsidRPr="009C017F" w:rsidRDefault="00974B86" w:rsidP="009C017F">
      <w:pPr>
        <w:ind w:right="-1" w:firstLine="16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Во время занятий слушатели смогут получить </w:t>
      </w:r>
      <w:r>
        <w:rPr>
          <w:b/>
          <w:sz w:val="22"/>
          <w:szCs w:val="22"/>
        </w:rPr>
        <w:t>практические рекомендации и индивидуальные консультации.</w:t>
      </w:r>
    </w:p>
    <w:p w:rsidR="00974B86" w:rsidRDefault="00974B86" w:rsidP="009C017F">
      <w:pPr>
        <w:ind w:right="-1" w:firstLine="160"/>
        <w:jc w:val="both"/>
        <w:rPr>
          <w:sz w:val="22"/>
          <w:szCs w:val="22"/>
        </w:rPr>
      </w:pPr>
    </w:p>
    <w:p w:rsidR="00974B86" w:rsidRPr="005B7226" w:rsidRDefault="00974B86" w:rsidP="009C017F">
      <w:pPr>
        <w:ind w:right="-14"/>
        <w:jc w:val="center"/>
        <w:rPr>
          <w:sz w:val="22"/>
          <w:szCs w:val="22"/>
        </w:rPr>
      </w:pPr>
      <w:r>
        <w:rPr>
          <w:sz w:val="22"/>
          <w:szCs w:val="22"/>
        </w:rPr>
        <w:t>Участники обеспечиваются перечнями литературы по теме, иллюстративным материалом, справочным материалом.</w:t>
      </w:r>
    </w:p>
    <w:p w:rsidR="00974B86" w:rsidRPr="00662401" w:rsidRDefault="00974B86" w:rsidP="009C017F">
      <w:pPr>
        <w:ind w:right="-14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</w:t>
      </w:r>
    </w:p>
    <w:p w:rsidR="00974B86" w:rsidRPr="005B7226" w:rsidRDefault="00974B86" w:rsidP="009C017F">
      <w:pPr>
        <w:ind w:right="-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974B86" w:rsidRPr="00FE578D" w:rsidRDefault="00974B86" w:rsidP="00974B86">
      <w:pPr>
        <w:pStyle w:val="a6"/>
        <w:ind w:left="612" w:right="72"/>
      </w:pPr>
      <w:r>
        <w:lastRenderedPageBreak/>
        <w:t xml:space="preserve">   </w:t>
      </w:r>
    </w:p>
    <w:p w:rsidR="00974B86" w:rsidRPr="005B7226" w:rsidRDefault="00974B86" w:rsidP="009C017F">
      <w:pPr>
        <w:tabs>
          <w:tab w:val="left" w:pos="792"/>
        </w:tabs>
        <w:ind w:right="-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обучения одного специалиста составляет 4</w:t>
      </w:r>
      <w:r w:rsidR="000F2D4B">
        <w:rPr>
          <w:b/>
          <w:sz w:val="22"/>
          <w:szCs w:val="22"/>
        </w:rPr>
        <w:t>7</w:t>
      </w:r>
      <w:r w:rsidR="002F09A5">
        <w:rPr>
          <w:b/>
          <w:sz w:val="22"/>
          <w:szCs w:val="22"/>
        </w:rPr>
        <w:t>460</w:t>
      </w:r>
      <w:r>
        <w:rPr>
          <w:b/>
          <w:sz w:val="22"/>
          <w:szCs w:val="22"/>
        </w:rPr>
        <w:t xml:space="preserve"> рублей. НДС не облагается. </w:t>
      </w:r>
    </w:p>
    <w:p w:rsidR="00974B86" w:rsidRPr="00662401" w:rsidRDefault="00974B86" w:rsidP="009C017F">
      <w:pPr>
        <w:tabs>
          <w:tab w:val="left" w:pos="792"/>
        </w:tabs>
        <w:ind w:right="72"/>
        <w:jc w:val="both"/>
        <w:rPr>
          <w:b/>
          <w:sz w:val="16"/>
          <w:szCs w:val="16"/>
        </w:rPr>
      </w:pPr>
    </w:p>
    <w:p w:rsidR="00974B86" w:rsidRPr="005B7226" w:rsidRDefault="00974B86" w:rsidP="009C017F">
      <w:pPr>
        <w:ind w:right="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974B86" w:rsidRPr="00072AEE" w:rsidRDefault="00974B86" w:rsidP="009C017F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974B86" w:rsidRPr="00072AEE" w:rsidRDefault="00974B86" w:rsidP="009C017F">
      <w:pPr>
        <w:ind w:right="7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974B86" w:rsidRPr="00072AEE" w:rsidRDefault="00974B86" w:rsidP="009C017F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974B86" w:rsidRPr="00662401" w:rsidRDefault="00974B86" w:rsidP="009C017F">
      <w:pPr>
        <w:ind w:right="-108"/>
        <w:rPr>
          <w:sz w:val="16"/>
          <w:szCs w:val="16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974B86" w:rsidRPr="00662401" w:rsidRDefault="00974B86" w:rsidP="009C017F">
      <w:pPr>
        <w:ind w:right="-108"/>
        <w:rPr>
          <w:sz w:val="16"/>
          <w:szCs w:val="16"/>
        </w:rPr>
      </w:pPr>
    </w:p>
    <w:p w:rsidR="00974B86" w:rsidRPr="00662401" w:rsidRDefault="00974B86" w:rsidP="009C017F">
      <w:pPr>
        <w:ind w:right="72"/>
        <w:jc w:val="both"/>
        <w:rPr>
          <w:b/>
          <w:sz w:val="16"/>
          <w:szCs w:val="16"/>
        </w:rPr>
      </w:pPr>
    </w:p>
    <w:p w:rsidR="00974B86" w:rsidRPr="00955941" w:rsidRDefault="00974B86" w:rsidP="009C017F">
      <w:pPr>
        <w:ind w:right="72"/>
        <w:jc w:val="both"/>
        <w:rPr>
          <w:sz w:val="22"/>
          <w:szCs w:val="22"/>
        </w:rPr>
      </w:pPr>
      <w:r>
        <w:rPr>
          <w:b/>
          <w:sz w:val="20"/>
        </w:rPr>
        <w:t xml:space="preserve"> </w:t>
      </w: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974B86" w:rsidRPr="00662401" w:rsidRDefault="00974B86" w:rsidP="009C017F">
      <w:pPr>
        <w:ind w:right="72"/>
        <w:jc w:val="both"/>
        <w:rPr>
          <w:b/>
          <w:sz w:val="16"/>
          <w:szCs w:val="16"/>
        </w:rPr>
      </w:pPr>
    </w:p>
    <w:p w:rsidR="00974B86" w:rsidRPr="007B3D1F" w:rsidRDefault="00974B86" w:rsidP="009C017F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Запись на курс осуществляется через </w:t>
      </w:r>
      <w:r>
        <w:rPr>
          <w:b/>
          <w:color w:val="000000"/>
          <w:sz w:val="22"/>
          <w:szCs w:val="22"/>
        </w:rPr>
        <w:t xml:space="preserve">сайт </w:t>
      </w:r>
      <w:hyperlink r:id="rId8" w:history="1">
        <w:r>
          <w:rPr>
            <w:rStyle w:val="a7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r>
        <w:rPr>
          <w:b/>
          <w:color w:val="000000"/>
          <w:sz w:val="22"/>
          <w:szCs w:val="22"/>
          <w:u w:val="single"/>
          <w:lang w:val="en-US"/>
        </w:rPr>
        <w:t>info</w:t>
      </w:r>
      <w:r>
        <w:rPr>
          <w:b/>
          <w:color w:val="000000"/>
          <w:sz w:val="22"/>
          <w:szCs w:val="22"/>
          <w:u w:val="single"/>
        </w:rPr>
        <w:t>@</w:t>
      </w:r>
      <w:r>
        <w:rPr>
          <w:b/>
          <w:color w:val="000000"/>
          <w:sz w:val="22"/>
          <w:szCs w:val="22"/>
          <w:u w:val="single"/>
          <w:lang w:val="en-US"/>
        </w:rPr>
        <w:t>center</w:t>
      </w:r>
      <w:r>
        <w:rPr>
          <w:b/>
          <w:color w:val="000000"/>
          <w:sz w:val="22"/>
          <w:szCs w:val="22"/>
          <w:u w:val="single"/>
        </w:rPr>
        <w:t>-</w:t>
      </w:r>
      <w:r>
        <w:rPr>
          <w:b/>
          <w:color w:val="000000"/>
          <w:sz w:val="22"/>
          <w:szCs w:val="22"/>
          <w:u w:val="single"/>
          <w:lang w:val="en-US"/>
        </w:rPr>
        <w:t>education</w:t>
      </w:r>
      <w:r>
        <w:rPr>
          <w:b/>
          <w:color w:val="000000"/>
          <w:sz w:val="22"/>
          <w:szCs w:val="22"/>
          <w:u w:val="single"/>
        </w:rPr>
        <w:t>.</w:t>
      </w:r>
      <w:proofErr w:type="spellStart"/>
      <w:r>
        <w:rPr>
          <w:b/>
          <w:color w:val="000000"/>
          <w:sz w:val="22"/>
          <w:szCs w:val="22"/>
          <w:u w:val="single"/>
          <w:lang w:val="en-US"/>
        </w:rPr>
        <w:t>ru</w:t>
      </w:r>
      <w:proofErr w:type="spellEnd"/>
      <w:r>
        <w:rPr>
          <w:b/>
          <w:color w:val="000000"/>
          <w:sz w:val="22"/>
          <w:szCs w:val="22"/>
          <w:u w:val="single"/>
        </w:rPr>
        <w:t xml:space="preserve">. </w:t>
      </w:r>
    </w:p>
    <w:p w:rsidR="00974B86" w:rsidRDefault="00974B86" w:rsidP="009C017F">
      <w:pPr>
        <w:jc w:val="both"/>
        <w:rPr>
          <w:b/>
          <w:color w:val="000000"/>
          <w:sz w:val="21"/>
          <w:szCs w:val="21"/>
          <w:u w:val="single"/>
        </w:rPr>
      </w:pPr>
    </w:p>
    <w:p w:rsidR="00974B86" w:rsidRPr="00974B86" w:rsidRDefault="00974B86" w:rsidP="009C017F">
      <w:pPr>
        <w:ind w:right="432"/>
        <w:jc w:val="both"/>
        <w:rPr>
          <w:sz w:val="22"/>
          <w:szCs w:val="22"/>
        </w:rPr>
      </w:pPr>
      <w:r>
        <w:rPr>
          <w:b/>
          <w:sz w:val="21"/>
          <w:szCs w:val="21"/>
        </w:rPr>
        <w:t>Справки по тел./факс: +7 931 394 84 68.</w:t>
      </w:r>
    </w:p>
    <w:p w:rsidR="00AD4A56" w:rsidRDefault="00AD4A56" w:rsidP="00974B86">
      <w:pPr>
        <w:snapToGrid w:val="0"/>
        <w:ind w:right="-1"/>
        <w:jc w:val="center"/>
      </w:pPr>
    </w:p>
    <w:sectPr w:rsidR="00AD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2CD"/>
    <w:multiLevelType w:val="hybridMultilevel"/>
    <w:tmpl w:val="35B81AEA"/>
    <w:lvl w:ilvl="0" w:tplc="05FE4080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164"/>
        </w:tabs>
        <w:ind w:left="1164" w:hanging="360"/>
      </w:pPr>
      <w:rPr>
        <w:rFonts w:ascii="Wingdings" w:hAnsi="Wingdings" w:hint="default"/>
      </w:rPr>
    </w:lvl>
    <w:lvl w:ilvl="2" w:tplc="F2F8DC38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E4F2C3B4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45E26216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Courier New" w:hint="default"/>
      </w:rPr>
    </w:lvl>
    <w:lvl w:ilvl="5" w:tplc="6A20E786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9F620874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8E166506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Courier New" w:hint="default"/>
      </w:rPr>
    </w:lvl>
    <w:lvl w:ilvl="8" w:tplc="F6FA5B64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">
    <w:nsid w:val="23DE397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">
    <w:nsid w:val="75B57B32"/>
    <w:multiLevelType w:val="hybridMultilevel"/>
    <w:tmpl w:val="068ED256"/>
    <w:lvl w:ilvl="0" w:tplc="3DBE1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69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C0A5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1CE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252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1C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FA5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68B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BA2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9C6782"/>
    <w:multiLevelType w:val="hybridMultilevel"/>
    <w:tmpl w:val="55784E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86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E5BB1"/>
    <w:rsid w:val="000F29FC"/>
    <w:rsid w:val="000F2D4B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09A5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01AE"/>
    <w:rsid w:val="00532B2A"/>
    <w:rsid w:val="005344E7"/>
    <w:rsid w:val="005407B1"/>
    <w:rsid w:val="00550752"/>
    <w:rsid w:val="00551037"/>
    <w:rsid w:val="00563A35"/>
    <w:rsid w:val="0056592D"/>
    <w:rsid w:val="00573BBB"/>
    <w:rsid w:val="00594F45"/>
    <w:rsid w:val="005A56FA"/>
    <w:rsid w:val="005A7088"/>
    <w:rsid w:val="005B40C5"/>
    <w:rsid w:val="005C4C76"/>
    <w:rsid w:val="005E2052"/>
    <w:rsid w:val="005E567B"/>
    <w:rsid w:val="005F5395"/>
    <w:rsid w:val="005F6012"/>
    <w:rsid w:val="00602F85"/>
    <w:rsid w:val="006032BA"/>
    <w:rsid w:val="0061116F"/>
    <w:rsid w:val="006203A4"/>
    <w:rsid w:val="00625F83"/>
    <w:rsid w:val="006262CE"/>
    <w:rsid w:val="006267AB"/>
    <w:rsid w:val="00627122"/>
    <w:rsid w:val="00630F30"/>
    <w:rsid w:val="00634311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B4B6E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B0185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74B86"/>
    <w:rsid w:val="009818B8"/>
    <w:rsid w:val="009915D9"/>
    <w:rsid w:val="009A1742"/>
    <w:rsid w:val="009C017F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5685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2FC2"/>
    <w:rsid w:val="00D45D9C"/>
    <w:rsid w:val="00D822FD"/>
    <w:rsid w:val="00D86A54"/>
    <w:rsid w:val="00D90B8B"/>
    <w:rsid w:val="00DA1DF6"/>
    <w:rsid w:val="00DC0AD8"/>
    <w:rsid w:val="00DC2E37"/>
    <w:rsid w:val="00DD6BC9"/>
    <w:rsid w:val="00E03424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B68FC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284"/>
    <w:rsid w:val="00F41924"/>
    <w:rsid w:val="00F51256"/>
    <w:rsid w:val="00F63D27"/>
    <w:rsid w:val="00F64DFF"/>
    <w:rsid w:val="00F708FF"/>
    <w:rsid w:val="00F8012F"/>
    <w:rsid w:val="00F93476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lock Text"/>
    <w:basedOn w:val="a"/>
    <w:rsid w:val="00974B86"/>
    <w:pPr>
      <w:ind w:left="972" w:right="-108"/>
      <w:jc w:val="both"/>
    </w:pPr>
    <w:rPr>
      <w:sz w:val="20"/>
    </w:rPr>
  </w:style>
  <w:style w:type="character" w:styleId="a7">
    <w:name w:val="Hyperlink"/>
    <w:basedOn w:val="a0"/>
    <w:uiPriority w:val="99"/>
    <w:unhideWhenUsed/>
    <w:rsid w:val="009C017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15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5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lock Text"/>
    <w:basedOn w:val="a"/>
    <w:rsid w:val="00974B86"/>
    <w:pPr>
      <w:ind w:left="972" w:right="-108"/>
      <w:jc w:val="both"/>
    </w:pPr>
    <w:rPr>
      <w:sz w:val="20"/>
    </w:rPr>
  </w:style>
  <w:style w:type="character" w:styleId="a7">
    <w:name w:val="Hyperlink"/>
    <w:basedOn w:val="a0"/>
    <w:uiPriority w:val="99"/>
    <w:unhideWhenUsed/>
    <w:rsid w:val="009C017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15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5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-educati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320CA-87E9-44CF-802B-8677BCB0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2026-05-06T08:50:00Z</dcterms:created>
  <dcterms:modified xsi:type="dcterms:W3CDTF">2026-05-06T09:37:00Z</dcterms:modified>
</cp:coreProperties>
</file>